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882E5D" w:rsidRDefault="00A81B4B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A44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 xml:space="preserve">последующими изменениями), пунктом 1 части 1 статьи 29 Устава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="00B231A5">
        <w:rPr>
          <w:rFonts w:ascii="Times New Roman" w:hAnsi="Times New Roman" w:cs="Times New Roman"/>
          <w:sz w:val="26"/>
          <w:szCs w:val="26"/>
          <w:lang w:eastAsia="ru-RU"/>
        </w:rPr>
        <w:t>, 21.06.2023 № 13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1) в части 7 статьи 6 слово «(обнародования)» исключить;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2) в части 5 статьи 10 слово «(обнародования)» исключить;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3) в части 6 статьи 10 слово «(обнародованию)» исключить;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4) часть 8 статьи 10 изложить в следующей редакции:</w:t>
      </w:r>
    </w:p>
    <w:p w:rsid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«8. В качестве дополнительного способа ознакомления граждан используется обнародование муниципального правового акта, соглашения, заключаемого между органами местного самоуправления. 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 xml:space="preserve">Обнародованием муниципального правового акта, соглашения, заключаемого между органами местного самоуправления, является размещение его полного текста на информационных стендах, в специально отведенных местах, в (около) администрации поселения, в библиотеках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и п. Имени Ильича, МБОУ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Н.Г.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Ильичевская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ООШ филиал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Доможаковской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имени Н.Г.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Тутатчиков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- фасадная сторона забора (около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31A5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) по ул. Новая, д. 26,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Трояков - фасадная сторона забора по ул.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Трояковская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д. 2, п.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Кирба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- фасадная сторона забора по ул.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Кирбинская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>, д.1, около магазинов, расположенных по адресу: п. Имени Ильича, ул. Ленина, д. 4 и п. Оросительный ул. Заводская, д. 78, где о</w:t>
      </w:r>
      <w:r>
        <w:rPr>
          <w:rFonts w:ascii="Times New Roman" w:hAnsi="Times New Roman" w:cs="Times New Roman"/>
          <w:sz w:val="26"/>
          <w:szCs w:val="26"/>
        </w:rPr>
        <w:t>н должен находиться в течение 14</w:t>
      </w:r>
      <w:r w:rsidRPr="00B231A5">
        <w:rPr>
          <w:rFonts w:ascii="Times New Roman" w:hAnsi="Times New Roman" w:cs="Times New Roman"/>
          <w:sz w:val="26"/>
          <w:szCs w:val="26"/>
        </w:rPr>
        <w:t xml:space="preserve"> дней.»;</w:t>
      </w:r>
      <w:proofErr w:type="gramEnd"/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>
        <w:rPr>
          <w:rFonts w:ascii="Times New Roman" w:hAnsi="Times New Roman" w:cs="Times New Roman"/>
          <w:sz w:val="26"/>
          <w:szCs w:val="26"/>
        </w:rPr>
        <w:t>статью 10 дополнить частью 10 следующего содержания</w:t>
      </w:r>
      <w:r w:rsidRPr="00B231A5">
        <w:rPr>
          <w:rFonts w:ascii="Times New Roman" w:hAnsi="Times New Roman" w:cs="Times New Roman"/>
          <w:sz w:val="26"/>
          <w:szCs w:val="26"/>
        </w:rPr>
        <w:t>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231A5">
        <w:rPr>
          <w:rFonts w:ascii="Times New Roman" w:hAnsi="Times New Roman" w:cs="Times New Roman"/>
          <w:sz w:val="26"/>
          <w:szCs w:val="26"/>
        </w:rPr>
        <w:t>. Проекты муниципальных правовых актов поселения могут вноситься депутатами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, главой поселения, </w:t>
      </w:r>
      <w:r w:rsidRPr="00B231A5">
        <w:rPr>
          <w:rFonts w:ascii="Times New Roman" w:hAnsi="Times New Roman" w:cs="Times New Roman"/>
          <w:sz w:val="26"/>
          <w:szCs w:val="26"/>
        </w:rPr>
        <w:t xml:space="preserve">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B231A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A5">
        <w:rPr>
          <w:rFonts w:ascii="Times New Roman" w:hAnsi="Times New Roman" w:cs="Times New Roman"/>
          <w:sz w:val="26"/>
          <w:szCs w:val="26"/>
        </w:rPr>
        <w:t>Проекты муниципальных правовых актов опубликовываются в газете «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Усть-Абаканские известия </w:t>
      </w:r>
      <w:r w:rsidRPr="00B231A5">
        <w:rPr>
          <w:rFonts w:ascii="Times New Roman" w:hAnsi="Times New Roman" w:cs="Times New Roman"/>
          <w:sz w:val="26"/>
          <w:szCs w:val="26"/>
        </w:rPr>
        <w:t>» и (или) обнародуются путем размещения их полного текста на срок не менее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231A5">
        <w:rPr>
          <w:rFonts w:ascii="Times New Roman" w:hAnsi="Times New Roman" w:cs="Times New Roman"/>
          <w:sz w:val="26"/>
          <w:szCs w:val="26"/>
        </w:rPr>
        <w:t xml:space="preserve"> дней на информационных стендах, в специально отведенных местах, в (около) администрации поселения, в библиотеках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и п. Имени Ильича, МБОУ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Н.Г.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Ильичевская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ООШ филиал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Доможаковской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имени Н.Г.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Доможакова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Тутатчиков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- фасадная сторона забора (около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) по ул. Новая, д. 26,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Трояков - фасадная сторона забора по ул.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Трояковская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, д. 2, п.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Кирба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- фасадная сторона забора по ул.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Кирбинская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>, д.1, около магазинов, расположенных по адресу: п. Имени Ильича, ул. Ленина, д. 4 и п. Оросительный ул. Заводская, д. 78.»;</w:t>
      </w:r>
      <w:proofErr w:type="gramEnd"/>
    </w:p>
    <w:p w:rsidR="00B231A5" w:rsidRP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231A5" w:rsidRPr="00B231A5">
        <w:rPr>
          <w:rFonts w:ascii="Times New Roman" w:hAnsi="Times New Roman" w:cs="Times New Roman"/>
          <w:sz w:val="26"/>
          <w:szCs w:val="26"/>
        </w:rPr>
        <w:t>) в части 7 статьи 33 слово «(обнародования)» исключить;</w:t>
      </w:r>
    </w:p>
    <w:p w:rsidR="00B231A5" w:rsidRP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231A5" w:rsidRPr="00B231A5">
        <w:rPr>
          <w:rFonts w:ascii="Times New Roman" w:hAnsi="Times New Roman" w:cs="Times New Roman"/>
          <w:sz w:val="26"/>
          <w:szCs w:val="26"/>
        </w:rPr>
        <w:t>) статью 34 дополнить частью 5.3 следующего содержания: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«5.3. 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 xml:space="preserve"> - 6 статьи 13 Федерального закона от 25 декабря 2008 года № 273-ФЗ «О противодействии коррупции»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>;</w:t>
      </w:r>
    </w:p>
    <w:p w:rsidR="00B231A5" w:rsidRP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231A5" w:rsidRPr="00B231A5">
        <w:rPr>
          <w:rFonts w:ascii="Times New Roman" w:hAnsi="Times New Roman" w:cs="Times New Roman"/>
          <w:sz w:val="26"/>
          <w:szCs w:val="26"/>
        </w:rPr>
        <w:t>) статью 38 дополнить частью 7.2 следующего содержания: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«7.2. 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25 декабря 2008 года № 273-ФЗ «О противодействии коррупции»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>;</w:t>
      </w:r>
    </w:p>
    <w:p w:rsidR="00B231A5" w:rsidRP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15A53">
        <w:rPr>
          <w:rFonts w:ascii="Times New Roman" w:hAnsi="Times New Roman" w:cs="Times New Roman"/>
          <w:sz w:val="26"/>
          <w:szCs w:val="26"/>
        </w:rPr>
        <w:t>) часть 2 статьи 38.3</w:t>
      </w:r>
      <w:r w:rsidR="00B231A5" w:rsidRPr="00B231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«2. В состав денежного содержания главы поселения включаются: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1) должностной оклад;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2) надбавка к должностному окладу за особые условия труда в размере 50 процентов должностного оклада в месяц;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3) надбавка за выслугу лет в следующих размерах от должностного оклада в месяц: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при стаже службы размер надбавки (в процентах)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от 1 года до 5 лет 10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от 5 до 10 лет 20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от 10 до 15 лет 30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lastRenderedPageBreak/>
        <w:t>свыше 15 лет 40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5) ежемесячное денежное поощрение в размере до четырех должностных окладов в год (ежемесячно в размере 33,33 процента от должностного оклада, последний месяц квартала 33,34 процента от должностного оклада);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6) материальная помощь, выплачиваемая перед отпуском или стационарным лечением в размере двух должностных окладов в год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231A5" w:rsidRP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231A5" w:rsidRPr="00B231A5">
        <w:rPr>
          <w:rFonts w:ascii="Times New Roman" w:hAnsi="Times New Roman" w:cs="Times New Roman"/>
          <w:sz w:val="26"/>
          <w:szCs w:val="26"/>
        </w:rPr>
        <w:t>) статью 38.</w:t>
      </w:r>
      <w:r w:rsidR="00915A53">
        <w:rPr>
          <w:rFonts w:ascii="Times New Roman" w:hAnsi="Times New Roman" w:cs="Times New Roman"/>
          <w:sz w:val="26"/>
          <w:szCs w:val="26"/>
        </w:rPr>
        <w:t>3</w:t>
      </w:r>
      <w:r w:rsidR="00B231A5" w:rsidRPr="00B231A5">
        <w:rPr>
          <w:rFonts w:ascii="Times New Roman" w:hAnsi="Times New Roman" w:cs="Times New Roman"/>
          <w:sz w:val="26"/>
          <w:szCs w:val="26"/>
        </w:rPr>
        <w:t xml:space="preserve"> дополнить частью 2.1 следующего содержания: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На денежное содержание главы поселения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  <w:proofErr w:type="gramEnd"/>
    </w:p>
    <w:p w:rsidR="00B231A5" w:rsidRPr="00B231A5" w:rsidRDefault="00D5192D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7D4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часть 3 статьи 38.3</w:t>
      </w:r>
      <w:r w:rsidR="00B231A5" w:rsidRPr="00B231A5">
        <w:rPr>
          <w:rFonts w:ascii="Times New Roman" w:hAnsi="Times New Roman" w:cs="Times New Roman"/>
          <w:sz w:val="26"/>
          <w:szCs w:val="26"/>
        </w:rPr>
        <w:t xml:space="preserve"> признать утратившей силу;</w:t>
      </w:r>
    </w:p>
    <w:p w:rsidR="00B231A5" w:rsidRPr="00B231A5" w:rsidRDefault="00D5192D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7D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в части 4</w:t>
      </w:r>
      <w:r w:rsidR="00B231A5" w:rsidRPr="00B231A5">
        <w:rPr>
          <w:rFonts w:ascii="Times New Roman" w:hAnsi="Times New Roman" w:cs="Times New Roman"/>
          <w:sz w:val="26"/>
          <w:szCs w:val="26"/>
        </w:rPr>
        <w:t xml:space="preserve"> статьи 44 слово «(обнародования)» исключить;</w:t>
      </w:r>
    </w:p>
    <w:p w:rsidR="00B231A5" w:rsidRPr="00B231A5" w:rsidRDefault="00B231A5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1</w:t>
      </w:r>
      <w:r w:rsidR="00677D46">
        <w:rPr>
          <w:rFonts w:ascii="Times New Roman" w:hAnsi="Times New Roman" w:cs="Times New Roman"/>
          <w:sz w:val="26"/>
          <w:szCs w:val="26"/>
        </w:rPr>
        <w:t>3</w:t>
      </w:r>
      <w:r w:rsidRPr="00B231A5">
        <w:rPr>
          <w:rFonts w:ascii="Times New Roman" w:hAnsi="Times New Roman" w:cs="Times New Roman"/>
          <w:sz w:val="26"/>
          <w:szCs w:val="26"/>
        </w:rPr>
        <w:t>) в части 3 статьи 7</w:t>
      </w:r>
      <w:r w:rsidR="00D5192D">
        <w:rPr>
          <w:rFonts w:ascii="Times New Roman" w:hAnsi="Times New Roman" w:cs="Times New Roman"/>
          <w:sz w:val="26"/>
          <w:szCs w:val="26"/>
        </w:rPr>
        <w:t>5</w:t>
      </w:r>
      <w:r w:rsidRPr="00B231A5">
        <w:rPr>
          <w:rFonts w:ascii="Times New Roman" w:hAnsi="Times New Roman" w:cs="Times New Roman"/>
          <w:sz w:val="26"/>
          <w:szCs w:val="26"/>
        </w:rPr>
        <w:t xml:space="preserve"> слово «(обнародования)» исключить;</w:t>
      </w:r>
    </w:p>
    <w:p w:rsidR="00B231A5" w:rsidRDefault="00677D46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="00D5192D">
        <w:rPr>
          <w:rFonts w:ascii="Times New Roman" w:hAnsi="Times New Roman" w:cs="Times New Roman"/>
          <w:sz w:val="26"/>
          <w:szCs w:val="26"/>
        </w:rPr>
        <w:t>) в части 4 статьи 75</w:t>
      </w:r>
      <w:r w:rsidR="00B231A5" w:rsidRPr="00B231A5">
        <w:rPr>
          <w:rFonts w:ascii="Times New Roman" w:hAnsi="Times New Roman" w:cs="Times New Roman"/>
          <w:sz w:val="26"/>
          <w:szCs w:val="26"/>
        </w:rPr>
        <w:t xml:space="preserve"> слово «(обнародовать)» исключить.</w:t>
      </w:r>
    </w:p>
    <w:p w:rsidR="00F540FA" w:rsidRPr="004A446A" w:rsidRDefault="00F540FA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</w:t>
      </w:r>
      <w:r w:rsidR="00B231A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82E5D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882E5D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53" w:rsidRDefault="00915A53">
      <w:r>
        <w:separator/>
      </w:r>
    </w:p>
  </w:endnote>
  <w:endnote w:type="continuationSeparator" w:id="0">
    <w:p w:rsidR="00915A53" w:rsidRDefault="009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53" w:rsidRDefault="00915A53">
      <w:r>
        <w:separator/>
      </w:r>
    </w:p>
  </w:footnote>
  <w:footnote w:type="continuationSeparator" w:id="0">
    <w:p w:rsidR="00915A53" w:rsidRDefault="0091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53" w:rsidRPr="00BD047A" w:rsidRDefault="00915A53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677D46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915A53" w:rsidRDefault="00915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4A446A"/>
    <w:rsid w:val="00503000"/>
    <w:rsid w:val="00537C51"/>
    <w:rsid w:val="005C2D7D"/>
    <w:rsid w:val="005F1CD1"/>
    <w:rsid w:val="00677D46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15A53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231A5"/>
    <w:rsid w:val="00BD047A"/>
    <w:rsid w:val="00C03FAD"/>
    <w:rsid w:val="00C11E47"/>
    <w:rsid w:val="00C14694"/>
    <w:rsid w:val="00C60E5C"/>
    <w:rsid w:val="00C64819"/>
    <w:rsid w:val="00CD338E"/>
    <w:rsid w:val="00D135BC"/>
    <w:rsid w:val="00D5192D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993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25</cp:revision>
  <cp:lastPrinted>2023-09-20T08:05:00Z</cp:lastPrinted>
  <dcterms:created xsi:type="dcterms:W3CDTF">2017-11-28T09:13:00Z</dcterms:created>
  <dcterms:modified xsi:type="dcterms:W3CDTF">2023-09-20T08:10:00Z</dcterms:modified>
</cp:coreProperties>
</file>