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0" w:rsidRPr="00451A80" w:rsidRDefault="00451A80" w:rsidP="0045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80">
        <w:rPr>
          <w:rFonts w:ascii="Calibri" w:eastAsia="Times New Roman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2812F5F9" wp14:editId="7A731198">
            <wp:extent cx="5810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A80" w:rsidRPr="00451A80" w:rsidRDefault="00451A80" w:rsidP="00451A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76" w:type="dxa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451A80" w:rsidRPr="00451A80" w:rsidTr="00451A80">
        <w:tc>
          <w:tcPr>
            <w:tcW w:w="4644" w:type="dxa"/>
            <w:hideMark/>
          </w:tcPr>
          <w:p w:rsidR="00451A80" w:rsidRPr="00451A80" w:rsidRDefault="00451A80" w:rsidP="00451A80">
            <w:pPr>
              <w:keepNext/>
              <w:spacing w:after="0" w:line="240" w:lineRule="auto"/>
              <w:jc w:val="center"/>
              <w:outlineLvl w:val="0"/>
              <w:rPr>
                <w:rFonts w:ascii="Times New Roman Hak" w:eastAsia="Times New Roman" w:hAnsi="Times New Roman Hak" w:cs="Times New Roman"/>
                <w:sz w:val="24"/>
                <w:szCs w:val="20"/>
                <w:lang w:val="x-none" w:eastAsia="x-none"/>
              </w:rPr>
            </w:pP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0"/>
                <w:lang w:val="x-none" w:eastAsia="x-none"/>
              </w:rPr>
              <w:t>РОССИЯ ФЕДЕРАЦИЯЗЫ</w:t>
            </w:r>
          </w:p>
          <w:p w:rsidR="00451A80" w:rsidRPr="00451A80" w:rsidRDefault="00451A80" w:rsidP="00451A8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</w:pP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>ХАКАС РЕСПУБЛИКА</w:t>
            </w:r>
          </w:p>
          <w:p w:rsidR="00451A80" w:rsidRPr="00451A80" w:rsidRDefault="00451A80" w:rsidP="00451A8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</w:pP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val="en-US" w:eastAsia="ru-RU"/>
              </w:rPr>
              <w:t>U</w:t>
            </w:r>
            <w:proofErr w:type="gramEnd"/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>БАН ПИЛТ</w:t>
            </w: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>Р</w:t>
            </w: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 xml:space="preserve"> АЙМАХ</w:t>
            </w:r>
          </w:p>
          <w:p w:rsidR="00451A80" w:rsidRPr="00451A80" w:rsidRDefault="00451A80" w:rsidP="00451A8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</w:pP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>ТОМЫ</w:t>
            </w:r>
            <w:proofErr w:type="gramStart"/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val="en-US" w:eastAsia="ru-RU"/>
              </w:rPr>
              <w:t>X</w:t>
            </w:r>
            <w:proofErr w:type="gramEnd"/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>АХ ААЛ Ч</w:t>
            </w: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>Б</w:t>
            </w: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451A80" w:rsidRPr="00451A80" w:rsidRDefault="00451A80" w:rsidP="00451A80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</w:pPr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>УСТА</w:t>
            </w:r>
            <w:proofErr w:type="gramStart"/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val="en-US" w:eastAsia="ru-RU"/>
              </w:rPr>
              <w:t>U</w:t>
            </w:r>
            <w:proofErr w:type="gramEnd"/>
            <w:r w:rsidRPr="00451A80">
              <w:rPr>
                <w:rFonts w:ascii="Times New Roman Hak" w:eastAsia="Times New Roman" w:hAnsi="Times New Roman Hak" w:cs="Times New Roman"/>
                <w:b/>
                <w:sz w:val="24"/>
                <w:szCs w:val="24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451A80" w:rsidRPr="00451A80" w:rsidRDefault="00451A80" w:rsidP="00451A80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sz w:val="24"/>
                <w:szCs w:val="20"/>
                <w:lang w:val="x-none" w:eastAsia="x-none"/>
              </w:rPr>
            </w:pPr>
            <w:r w:rsidRPr="00451A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 w:eastAsia="x-none"/>
              </w:rPr>
              <w:t>РОССИЙСКАЯ ФЕДЕРАЦИЯ</w:t>
            </w:r>
          </w:p>
          <w:p w:rsidR="00451A80" w:rsidRPr="00451A80" w:rsidRDefault="00451A80" w:rsidP="0045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ХАКАСИЯ</w:t>
            </w:r>
          </w:p>
          <w:p w:rsidR="00451A80" w:rsidRPr="00451A80" w:rsidRDefault="00451A80" w:rsidP="0045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УСТЬ-АБАКАНСКИЙ РАЙОН</w:t>
            </w:r>
          </w:p>
          <w:p w:rsidR="00451A80" w:rsidRPr="00451A80" w:rsidRDefault="00451A80" w:rsidP="00451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1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ДОМОЖАКОВСКОГО СЕЛЬСОВЕТА</w:t>
            </w:r>
          </w:p>
        </w:tc>
      </w:tr>
    </w:tbl>
    <w:p w:rsidR="00451A80" w:rsidRPr="00451A80" w:rsidRDefault="00451A80" w:rsidP="00451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A80" w:rsidRPr="00451A80" w:rsidRDefault="00451A80" w:rsidP="00451A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A80" w:rsidRPr="00451A80" w:rsidRDefault="00451A80" w:rsidP="00451A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51A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451A80" w:rsidRPr="00451A80" w:rsidRDefault="00451A80" w:rsidP="0045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A80" w:rsidRPr="00451A80" w:rsidRDefault="00451A80" w:rsidP="00451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A80" w:rsidRPr="00451A80" w:rsidRDefault="00451A80" w:rsidP="00451A80">
      <w:pPr>
        <w:tabs>
          <w:tab w:val="left" w:pos="127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1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 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51A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51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г.                аал  Доможаков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17-п</w:t>
      </w:r>
    </w:p>
    <w:p w:rsidR="000822C7" w:rsidRDefault="000822C7" w:rsidP="000822C7"/>
    <w:p w:rsidR="000822C7" w:rsidRDefault="00451A80" w:rsidP="00451A80">
      <w:pPr>
        <w:spacing w:after="0"/>
        <w:ind w:righ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2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C7" w:rsidRPr="000822C7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</w:t>
      </w:r>
      <w:r w:rsidR="000822C7">
        <w:rPr>
          <w:rFonts w:ascii="Times New Roman" w:hAnsi="Times New Roman" w:cs="Times New Roman"/>
          <w:b/>
          <w:sz w:val="24"/>
          <w:szCs w:val="24"/>
        </w:rPr>
        <w:t xml:space="preserve">ие Администрации Доможаковского </w:t>
      </w:r>
      <w:r w:rsidR="00F86645">
        <w:rPr>
          <w:rFonts w:ascii="Times New Roman" w:hAnsi="Times New Roman" w:cs="Times New Roman"/>
          <w:b/>
          <w:sz w:val="24"/>
          <w:szCs w:val="24"/>
        </w:rPr>
        <w:t xml:space="preserve">сельсовета от 26.09.2013 N </w:t>
      </w:r>
      <w:r w:rsidR="000822C7" w:rsidRPr="000822C7">
        <w:rPr>
          <w:rFonts w:ascii="Times New Roman" w:hAnsi="Times New Roman" w:cs="Times New Roman"/>
          <w:b/>
          <w:sz w:val="24"/>
          <w:szCs w:val="24"/>
        </w:rPr>
        <w:t xml:space="preserve">45-п «Об утверждении Порядка разработки, утверждения, реализации и оценки эффективности </w:t>
      </w:r>
      <w:bookmarkStart w:id="0" w:name="_GoBack"/>
      <w:bookmarkEnd w:id="0"/>
      <w:r w:rsidR="000822C7" w:rsidRPr="000822C7">
        <w:rPr>
          <w:rFonts w:ascii="Times New Roman" w:hAnsi="Times New Roman" w:cs="Times New Roman"/>
          <w:b/>
          <w:sz w:val="24"/>
          <w:szCs w:val="24"/>
        </w:rPr>
        <w:t>муниципальных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C7" w:rsidRPr="000822C7">
        <w:rPr>
          <w:rFonts w:ascii="Times New Roman" w:hAnsi="Times New Roman" w:cs="Times New Roman"/>
          <w:b/>
          <w:sz w:val="24"/>
          <w:szCs w:val="24"/>
        </w:rPr>
        <w:t>Администрации Доможаковского сельсовета»</w:t>
      </w:r>
    </w:p>
    <w:p w:rsidR="000822C7" w:rsidRPr="000822C7" w:rsidRDefault="000822C7" w:rsidP="00082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A80" w:rsidRDefault="000822C7" w:rsidP="00082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 xml:space="preserve">Рассмотрев протест заместителя прокурора Усть-Абаканского района, в соответствии с Уставом муниципального образования Доможаковского сельсовета Усть-Абаканского района Республики Хакасия, </w:t>
      </w:r>
    </w:p>
    <w:p w:rsidR="000822C7" w:rsidRPr="000822C7" w:rsidRDefault="00451A80" w:rsidP="00082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822C7" w:rsidRPr="000822C7" w:rsidRDefault="000822C7" w:rsidP="000822C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Внести в постановление Администрации Доможаковского сельсовета от 26.09.2013 N9 45-п «Об утверждении Порядка разработки, утверждения, реализации и оценки эффективности муниципальных программ Администрации Доможаковского сельсовета» следующие изменения и дополнения:</w:t>
      </w:r>
    </w:p>
    <w:p w:rsidR="000822C7" w:rsidRPr="000822C7" w:rsidRDefault="000822C7" w:rsidP="000822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 xml:space="preserve">П.1.2. приложения к постановлению изложить в следующей редакции: «Муниципальная программа - документ стратегического </w:t>
      </w:r>
      <w:proofErr w:type="spellStart"/>
      <w:r w:rsidRPr="000822C7">
        <w:rPr>
          <w:rFonts w:ascii="Times New Roman" w:hAnsi="Times New Roman" w:cs="Times New Roman"/>
          <w:sz w:val="24"/>
          <w:szCs w:val="24"/>
        </w:rPr>
        <w:t>планироваг'ия</w:t>
      </w:r>
      <w:proofErr w:type="spellEnd"/>
      <w:r w:rsidRPr="000822C7">
        <w:rPr>
          <w:rFonts w:ascii="Times New Roman" w:hAnsi="Times New Roman" w:cs="Times New Roman"/>
          <w:sz w:val="24"/>
          <w:szCs w:val="24"/>
        </w:rPr>
        <w:t>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 экономического развития муниципального образования».</w:t>
      </w:r>
    </w:p>
    <w:p w:rsidR="000822C7" w:rsidRPr="000822C7" w:rsidRDefault="000822C7" w:rsidP="000822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п. 1.3. приложения к постановлению изложить в следующей редакции: «Муниципальная программа может включать в себя несколько подпрограмм. Подпрограмма муниципальной программы - часть муниципальной программы, выделенная исходя из масштаба и сложности задач, решаемых в рамках муниципальной программы, и содержащая комплекс основных мероприятий и (</w:t>
      </w:r>
      <w:proofErr w:type="spellStart"/>
      <w:r w:rsidRPr="000822C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822C7">
        <w:rPr>
          <w:rFonts w:ascii="Times New Roman" w:hAnsi="Times New Roman" w:cs="Times New Roman"/>
          <w:sz w:val="24"/>
          <w:szCs w:val="24"/>
        </w:rPr>
        <w:t>) проектов (программ), взаимоувязанных</w:t>
      </w:r>
      <w:proofErr w:type="gramStart"/>
      <w:r w:rsidRPr="000822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822C7">
        <w:rPr>
          <w:rFonts w:ascii="Times New Roman" w:hAnsi="Times New Roman" w:cs="Times New Roman"/>
          <w:sz w:val="24"/>
          <w:szCs w:val="24"/>
        </w:rPr>
        <w:t xml:space="preserve"> по срокам, ресурсам и исполнителям, направленных на достижение уникальны^ результатов в условиях временных и ресурсных ограничений»</w:t>
      </w:r>
    </w:p>
    <w:p w:rsidR="000822C7" w:rsidRPr="000822C7" w:rsidRDefault="000822C7" w:rsidP="000822C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раздел 2 приложения к постановлению изложить в следующей редакции:</w:t>
      </w:r>
    </w:p>
    <w:p w:rsidR="000822C7" w:rsidRPr="000822C7" w:rsidRDefault="000822C7" w:rsidP="000822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«2.1. Муниципальная программа имеет следующую структуру:</w:t>
      </w:r>
    </w:p>
    <w:p w:rsidR="000822C7" w:rsidRPr="000822C7" w:rsidRDefault="000822C7" w:rsidP="000822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паспорт муниципальной программы (приложение 1);</w:t>
      </w:r>
    </w:p>
    <w:p w:rsidR="000822C7" w:rsidRPr="000822C7" w:rsidRDefault="000822C7" w:rsidP="000822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lastRenderedPageBreak/>
        <w:t>паспорта подпрограмм по форме, аналогичной паспорту муниципальной программы, при этом ответственный исполнитель подпрограммы - это соисполнитель муниципальной программы, ответственный за реализацию конкретной подпрограммы;</w:t>
      </w:r>
    </w:p>
    <w:p w:rsidR="000822C7" w:rsidRPr="000822C7" w:rsidRDefault="000822C7" w:rsidP="000822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текстовая часть;</w:t>
      </w:r>
    </w:p>
    <w:p w:rsidR="000822C7" w:rsidRPr="000822C7" w:rsidRDefault="000822C7" w:rsidP="000822C7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приложения к текстовой части.</w:t>
      </w:r>
    </w:p>
    <w:p w:rsidR="000822C7" w:rsidRPr="000822C7" w:rsidRDefault="000822C7" w:rsidP="000822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2.2. Текстовая часть муниципальной программы состоит из следующих разделов: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а) цель и задачи реализуемой муниципальной программы.</w:t>
      </w:r>
    </w:p>
    <w:p w:rsidR="000822C7" w:rsidRPr="000822C7" w:rsidRDefault="000822C7" w:rsidP="0059036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 xml:space="preserve">б) описание рисков реализации муниципальной программы, в том числе </w:t>
      </w:r>
      <w:proofErr w:type="spellStart"/>
      <w:r w:rsidRPr="000822C7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822C7">
        <w:rPr>
          <w:rFonts w:ascii="Times New Roman" w:hAnsi="Times New Roman" w:cs="Times New Roman"/>
          <w:sz w:val="24"/>
          <w:szCs w:val="24"/>
        </w:rPr>
        <w:t xml:space="preserve"> показателей муниципальной программы, а также описание механизмов управления рисками и мер по их минимизации.</w:t>
      </w:r>
    </w:p>
    <w:p w:rsidR="000822C7" w:rsidRPr="000822C7" w:rsidRDefault="000822C7" w:rsidP="0059036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в) иные разделы текстовой части муниципальной программы при необходимости, не относящиеся по своему содержанию к информации, указанной в пункте 2.3 настоящего Порядка.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2.2.2. Приложения к текстовой части муниципальной программы содержат: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а) перечень и характеристику основных мероприятий муниципальной программы с указанием сроков их реализации и конечных результатов, а также сведения о взаимосвязи мероприятий и результатов их выполнения с показателями муниципальной программы.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б) перечень и характеристику целевых показателей (далее - показатели) муниципальной программы (подпрограмм) с их плановыми значениями по годам реализации муниципальной программы.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в) информацию о ресурсном обеспечении реализации муниципальной программы.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г) порядки предоставления и распределения субсидий из бюджета (в случае, если муниципальной программой предусматривается предоставление таких субсидий).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д) план реализации муниципальной программы на очередной финансовый год и плановый период.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2.3. Помимо информации, указанной в пункте 2.2 настоящего Порядка, муниципальная программа может содержать в качестве приложений к текстовой части: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 xml:space="preserve">1) обоснование возможности </w:t>
      </w:r>
      <w:proofErr w:type="spellStart"/>
      <w:r w:rsidRPr="000822C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822C7">
        <w:rPr>
          <w:rFonts w:ascii="Times New Roman" w:hAnsi="Times New Roman" w:cs="Times New Roman"/>
          <w:sz w:val="24"/>
          <w:szCs w:val="24"/>
        </w:rPr>
        <w:t xml:space="preserve"> муниципальной программы за счет средств местного бюджета, а также обоснование возможности привлечения средств внебюджетных источников и описание механизмов привлечения данных средств;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2) информацию о прогнозных расходах, а также перечень реализуемых муниципальных программ в целом и (или) отдельных мероприятий с оценкой их влияния на достижение целей и конечных результатов муниципальной программы;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3) обоснование состава и значений показателей муниципальной программы, характеризующих достижение конечных результатов по этапам ее реализации;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4) меры по координации деятельности органов местного самоуправления для достижения целей и конечных результатов муниципальной программы;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>5) прогноз сводных показателей муниципальных заданий по этапам реализации муниципальной программы в случае оказания учреждениями муниципальных услуг юридическим и (Или) физическим лицам;</w:t>
      </w:r>
    </w:p>
    <w:p w:rsidR="000822C7" w:rsidRPr="000822C7" w:rsidRDefault="000822C7" w:rsidP="005903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22C7">
        <w:rPr>
          <w:rFonts w:ascii="Times New Roman" w:hAnsi="Times New Roman" w:cs="Times New Roman"/>
          <w:sz w:val="24"/>
          <w:szCs w:val="24"/>
        </w:rPr>
        <w:t xml:space="preserve">б) иные приложения к текстовой части, необходимые для </w:t>
      </w:r>
      <w:r w:rsidR="0059036D" w:rsidRPr="000822C7">
        <w:rPr>
          <w:rFonts w:ascii="Times New Roman" w:hAnsi="Times New Roman" w:cs="Times New Roman"/>
          <w:sz w:val="24"/>
          <w:szCs w:val="24"/>
        </w:rPr>
        <w:t>полной</w:t>
      </w:r>
      <w:r w:rsidRPr="000822C7">
        <w:rPr>
          <w:rFonts w:ascii="Times New Roman" w:hAnsi="Times New Roman" w:cs="Times New Roman"/>
          <w:sz w:val="24"/>
          <w:szCs w:val="24"/>
        </w:rPr>
        <w:t>; эффективной и своевременной реализации муниципальной программы.</w:t>
      </w:r>
    </w:p>
    <w:p w:rsidR="000822C7" w:rsidRPr="0059036D" w:rsidRDefault="000822C7" w:rsidP="005903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36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</w:t>
      </w:r>
      <w:proofErr w:type="gramStart"/>
      <w:r w:rsidR="0059036D" w:rsidRPr="0059036D">
        <w:rPr>
          <w:rFonts w:ascii="Times New Roman" w:hAnsi="Times New Roman" w:cs="Times New Roman"/>
          <w:sz w:val="24"/>
          <w:szCs w:val="24"/>
        </w:rPr>
        <w:t>официальной</w:t>
      </w:r>
      <w:proofErr w:type="gramEnd"/>
      <w:r w:rsidRPr="0059036D">
        <w:rPr>
          <w:rFonts w:ascii="Times New Roman" w:hAnsi="Times New Roman" w:cs="Times New Roman"/>
          <w:sz w:val="24"/>
          <w:szCs w:val="24"/>
        </w:rPr>
        <w:t xml:space="preserve"> опубликования (обнародования).</w:t>
      </w:r>
    </w:p>
    <w:p w:rsidR="0059036D" w:rsidRDefault="0059036D" w:rsidP="005903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7EF8" w:rsidRPr="000822C7" w:rsidRDefault="0059036D" w:rsidP="00451A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Доможаковского сельсовета                                                      </w:t>
      </w:r>
      <w:r w:rsidR="000822C7" w:rsidRPr="000822C7">
        <w:rPr>
          <w:rFonts w:ascii="Times New Roman" w:hAnsi="Times New Roman" w:cs="Times New Roman"/>
          <w:sz w:val="24"/>
          <w:szCs w:val="24"/>
        </w:rPr>
        <w:t>М.В. Ощенкова</w:t>
      </w:r>
    </w:p>
    <w:sectPr w:rsidR="00EE7EF8" w:rsidRPr="000822C7" w:rsidSect="00006B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44A"/>
    <w:multiLevelType w:val="hybridMultilevel"/>
    <w:tmpl w:val="E58E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5713"/>
    <w:multiLevelType w:val="hybridMultilevel"/>
    <w:tmpl w:val="9B267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6117"/>
    <w:multiLevelType w:val="hybridMultilevel"/>
    <w:tmpl w:val="C52C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B5F59"/>
    <w:multiLevelType w:val="hybridMultilevel"/>
    <w:tmpl w:val="0AB8B006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57603"/>
    <w:multiLevelType w:val="hybridMultilevel"/>
    <w:tmpl w:val="CC905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219CF"/>
    <w:multiLevelType w:val="hybridMultilevel"/>
    <w:tmpl w:val="AF283BD6"/>
    <w:lvl w:ilvl="0" w:tplc="076C1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C7"/>
    <w:rsid w:val="00006BC6"/>
    <w:rsid w:val="000822C7"/>
    <w:rsid w:val="00451A80"/>
    <w:rsid w:val="0059036D"/>
    <w:rsid w:val="00EE7EF8"/>
    <w:rsid w:val="00F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2022-04-21T08:45:00Z</cp:lastPrinted>
  <dcterms:created xsi:type="dcterms:W3CDTF">2022-04-21T07:13:00Z</dcterms:created>
  <dcterms:modified xsi:type="dcterms:W3CDTF">2022-04-22T04:35:00Z</dcterms:modified>
</cp:coreProperties>
</file>