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1EC" w:rsidRDefault="00E431EC" w:rsidP="00E431EC">
      <w:pPr>
        <w:jc w:val="center"/>
        <w:rPr>
          <w:sz w:val="26"/>
          <w:szCs w:val="26"/>
          <w:u w:val="single"/>
        </w:rPr>
      </w:pPr>
      <w:r>
        <w:rPr>
          <w:noProof/>
          <w:sz w:val="22"/>
          <w:szCs w:val="22"/>
        </w:rPr>
        <w:drawing>
          <wp:inline distT="0" distB="0" distL="0" distR="0">
            <wp:extent cx="561975" cy="568746"/>
            <wp:effectExtent l="0" t="0" r="0" b="3175"/>
            <wp:docPr id="1" name="Рисунок 1" descr="Описание: ࠅ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ࠅ⢘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8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1EC" w:rsidRDefault="00E431EC" w:rsidP="00E431EC">
      <w:pPr>
        <w:jc w:val="center"/>
        <w:rPr>
          <w:sz w:val="26"/>
          <w:szCs w:val="26"/>
          <w:u w:val="single"/>
        </w:rPr>
      </w:pPr>
    </w:p>
    <w:p w:rsidR="00A83E8A" w:rsidRPr="00A83E8A" w:rsidRDefault="00A83E8A" w:rsidP="0041663E">
      <w:pPr>
        <w:autoSpaceDE w:val="0"/>
        <w:autoSpaceDN w:val="0"/>
        <w:adjustRightInd w:val="0"/>
        <w:jc w:val="center"/>
        <w:rPr>
          <w:b/>
          <w:szCs w:val="20"/>
        </w:rPr>
      </w:pPr>
      <w:r w:rsidRPr="00A83E8A">
        <w:rPr>
          <w:b/>
          <w:szCs w:val="20"/>
        </w:rPr>
        <w:t xml:space="preserve">СОВЕТ ДЕПУТАТОВ </w:t>
      </w:r>
    </w:p>
    <w:p w:rsidR="00A83E8A" w:rsidRDefault="00A83E8A" w:rsidP="0041663E">
      <w:pPr>
        <w:autoSpaceDE w:val="0"/>
        <w:autoSpaceDN w:val="0"/>
        <w:adjustRightInd w:val="0"/>
        <w:jc w:val="center"/>
        <w:rPr>
          <w:b/>
          <w:szCs w:val="20"/>
        </w:rPr>
      </w:pPr>
      <w:r w:rsidRPr="00A83E8A">
        <w:rPr>
          <w:b/>
          <w:szCs w:val="20"/>
        </w:rPr>
        <w:t>ДОМОЖАКОВСКОГО  СЕЛЬСОВЕТА</w:t>
      </w:r>
    </w:p>
    <w:p w:rsidR="0041663E" w:rsidRPr="0041663E" w:rsidRDefault="0041663E" w:rsidP="0041663E">
      <w:pPr>
        <w:autoSpaceDE w:val="0"/>
        <w:autoSpaceDN w:val="0"/>
        <w:adjustRightInd w:val="0"/>
        <w:jc w:val="center"/>
        <w:rPr>
          <w:b/>
          <w:szCs w:val="20"/>
        </w:rPr>
      </w:pPr>
    </w:p>
    <w:p w:rsidR="00A83E8A" w:rsidRDefault="00A83E8A" w:rsidP="0041663E">
      <w:pPr>
        <w:spacing w:line="276" w:lineRule="auto"/>
        <w:jc w:val="center"/>
        <w:rPr>
          <w:b/>
          <w:sz w:val="26"/>
          <w:szCs w:val="26"/>
        </w:rPr>
      </w:pPr>
      <w:proofErr w:type="gramStart"/>
      <w:r w:rsidRPr="00A83E8A">
        <w:rPr>
          <w:b/>
          <w:sz w:val="26"/>
          <w:szCs w:val="26"/>
        </w:rPr>
        <w:t>Р</w:t>
      </w:r>
      <w:proofErr w:type="gramEnd"/>
      <w:r w:rsidRPr="00A83E8A">
        <w:rPr>
          <w:b/>
          <w:sz w:val="26"/>
          <w:szCs w:val="26"/>
        </w:rPr>
        <w:t xml:space="preserve"> Е Ш Е Н И Е</w:t>
      </w:r>
    </w:p>
    <w:p w:rsidR="0041663E" w:rsidRPr="00A83E8A" w:rsidRDefault="0041663E" w:rsidP="0041663E">
      <w:pPr>
        <w:spacing w:line="276" w:lineRule="auto"/>
        <w:jc w:val="center"/>
        <w:rPr>
          <w:b/>
          <w:sz w:val="26"/>
          <w:szCs w:val="26"/>
        </w:rPr>
      </w:pPr>
    </w:p>
    <w:p w:rsidR="00A83E8A" w:rsidRPr="00A83E8A" w:rsidRDefault="00A83E8A" w:rsidP="00A83E8A">
      <w:pPr>
        <w:spacing w:after="200" w:line="276" w:lineRule="auto"/>
        <w:jc w:val="center"/>
        <w:rPr>
          <w:szCs w:val="26"/>
        </w:rPr>
      </w:pPr>
      <w:r w:rsidRPr="00A83E8A">
        <w:rPr>
          <w:szCs w:val="26"/>
        </w:rPr>
        <w:t xml:space="preserve">от </w:t>
      </w:r>
      <w:r w:rsidR="00620A4A">
        <w:rPr>
          <w:szCs w:val="26"/>
        </w:rPr>
        <w:t xml:space="preserve">_____ </w:t>
      </w:r>
      <w:r w:rsidRPr="00A83E8A">
        <w:rPr>
          <w:szCs w:val="26"/>
        </w:rPr>
        <w:t>202</w:t>
      </w:r>
      <w:r w:rsidR="00620A4A">
        <w:rPr>
          <w:szCs w:val="26"/>
        </w:rPr>
        <w:t>1</w:t>
      </w:r>
      <w:r w:rsidRPr="00A83E8A">
        <w:rPr>
          <w:szCs w:val="26"/>
        </w:rPr>
        <w:t>г.</w:t>
      </w:r>
      <w:r w:rsidRPr="00A83E8A">
        <w:rPr>
          <w:szCs w:val="26"/>
        </w:rPr>
        <w:tab/>
        <w:t xml:space="preserve">       аал Доможаков                         № </w:t>
      </w:r>
      <w:r w:rsidR="00620A4A">
        <w:rPr>
          <w:szCs w:val="26"/>
        </w:rPr>
        <w:t>_____</w:t>
      </w:r>
      <w:bookmarkStart w:id="0" w:name="_GoBack"/>
      <w:bookmarkEnd w:id="0"/>
    </w:p>
    <w:p w:rsidR="00E431EC" w:rsidRDefault="00E431EC" w:rsidP="00A83E8A">
      <w:pPr>
        <w:pStyle w:val="ConsPlusTitle"/>
        <w:widowControl/>
        <w:tabs>
          <w:tab w:val="center" w:pos="4677"/>
          <w:tab w:val="left" w:pos="7500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E431EC" w:rsidRDefault="00E431EC" w:rsidP="00E431E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 установлении на территории</w:t>
      </w:r>
    </w:p>
    <w:p w:rsidR="00486249" w:rsidRDefault="00E431EC" w:rsidP="00E431E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муниципального образования </w:t>
      </w:r>
      <w:r w:rsidR="00A83E8A">
        <w:rPr>
          <w:b/>
          <w:sz w:val="26"/>
          <w:szCs w:val="26"/>
        </w:rPr>
        <w:t>Доможаковский</w:t>
      </w:r>
      <w:r>
        <w:rPr>
          <w:b/>
          <w:sz w:val="26"/>
          <w:szCs w:val="26"/>
        </w:rPr>
        <w:t xml:space="preserve"> сельсовет </w:t>
      </w:r>
    </w:p>
    <w:p w:rsidR="00E431EC" w:rsidRDefault="00E431EC" w:rsidP="00E431E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земельного налога</w:t>
      </w:r>
      <w:r w:rsidR="00486249">
        <w:rPr>
          <w:b/>
          <w:sz w:val="26"/>
          <w:szCs w:val="26"/>
        </w:rPr>
        <w:t xml:space="preserve"> на 202</w:t>
      </w:r>
      <w:r w:rsidR="005359D9">
        <w:rPr>
          <w:b/>
          <w:sz w:val="26"/>
          <w:szCs w:val="26"/>
        </w:rPr>
        <w:t>2</w:t>
      </w:r>
      <w:r w:rsidR="00486249">
        <w:rPr>
          <w:b/>
          <w:sz w:val="26"/>
          <w:szCs w:val="26"/>
        </w:rPr>
        <w:t xml:space="preserve"> год</w:t>
      </w:r>
    </w:p>
    <w:p w:rsidR="00E431EC" w:rsidRDefault="00E431EC" w:rsidP="00E431EC">
      <w:pPr>
        <w:jc w:val="center"/>
        <w:rPr>
          <w:b/>
          <w:sz w:val="26"/>
          <w:szCs w:val="26"/>
        </w:rPr>
      </w:pPr>
    </w:p>
    <w:p w:rsidR="00E431EC" w:rsidRDefault="00E431EC" w:rsidP="00E431EC">
      <w:pPr>
        <w:pStyle w:val="ConsPlusTitle"/>
        <w:widowControl/>
        <w:tabs>
          <w:tab w:val="left" w:pos="3405"/>
          <w:tab w:val="center" w:pos="4677"/>
          <w:tab w:val="left" w:pos="8040"/>
        </w:tabs>
        <w:ind w:firstLine="709"/>
        <w:jc w:val="both"/>
        <w:rPr>
          <w:b w:val="0"/>
          <w:sz w:val="26"/>
          <w:szCs w:val="26"/>
        </w:rPr>
      </w:pPr>
      <w:r>
        <w:rPr>
          <w:b w:val="0"/>
          <w:color w:val="000000"/>
          <w:spacing w:val="-1"/>
          <w:sz w:val="26"/>
          <w:szCs w:val="26"/>
        </w:rPr>
        <w:t>В соответствии с Главой 31 Налогового ко</w:t>
      </w:r>
      <w:r w:rsidR="00D84C5A">
        <w:rPr>
          <w:b w:val="0"/>
          <w:color w:val="000000"/>
          <w:spacing w:val="-1"/>
          <w:sz w:val="26"/>
          <w:szCs w:val="26"/>
        </w:rPr>
        <w:t xml:space="preserve">декса Российской Федерации, п. 2 ч.1 ст. </w:t>
      </w:r>
      <w:r>
        <w:rPr>
          <w:b w:val="0"/>
          <w:color w:val="000000"/>
          <w:spacing w:val="-1"/>
          <w:sz w:val="26"/>
          <w:szCs w:val="26"/>
        </w:rPr>
        <w:t>14 Федерального закона от 06.10.2003 № 131-ФЗ «Об общих принципах организации местного самоуправления в Российской Федерации» (с последующими изменениями)</w:t>
      </w:r>
      <w:r>
        <w:rPr>
          <w:b w:val="0"/>
          <w:sz w:val="26"/>
          <w:szCs w:val="26"/>
        </w:rPr>
        <w:t xml:space="preserve">, руководствуясь Уставом муниципального образования </w:t>
      </w:r>
      <w:r w:rsidR="00A83E8A">
        <w:rPr>
          <w:b w:val="0"/>
          <w:sz w:val="26"/>
          <w:szCs w:val="26"/>
        </w:rPr>
        <w:t>Доможаковский</w:t>
      </w:r>
      <w:r>
        <w:rPr>
          <w:b w:val="0"/>
          <w:sz w:val="26"/>
          <w:szCs w:val="26"/>
        </w:rPr>
        <w:t xml:space="preserve"> сельсовет, Совет депутатов </w:t>
      </w:r>
      <w:r w:rsidR="00A83E8A">
        <w:rPr>
          <w:b w:val="0"/>
          <w:sz w:val="26"/>
          <w:szCs w:val="26"/>
        </w:rPr>
        <w:t>Доможаковского</w:t>
      </w:r>
      <w:r>
        <w:rPr>
          <w:b w:val="0"/>
          <w:sz w:val="26"/>
          <w:szCs w:val="26"/>
        </w:rPr>
        <w:t xml:space="preserve"> сельсовета Усть-Абаканского района Республики Хакасия</w:t>
      </w:r>
    </w:p>
    <w:p w:rsidR="00E431EC" w:rsidRDefault="00E431EC" w:rsidP="00E431EC">
      <w:pPr>
        <w:pStyle w:val="ConsPlusTitle"/>
        <w:widowControl/>
        <w:tabs>
          <w:tab w:val="left" w:pos="3405"/>
          <w:tab w:val="center" w:pos="4677"/>
          <w:tab w:val="left" w:pos="8040"/>
        </w:tabs>
        <w:ind w:firstLine="709"/>
        <w:jc w:val="both"/>
        <w:rPr>
          <w:b w:val="0"/>
          <w:sz w:val="26"/>
          <w:szCs w:val="26"/>
        </w:rPr>
      </w:pPr>
    </w:p>
    <w:p w:rsidR="00E431EC" w:rsidRDefault="00E431EC" w:rsidP="00E431EC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РЕШИЛ:</w:t>
      </w:r>
    </w:p>
    <w:p w:rsidR="00E431EC" w:rsidRDefault="00E431EC" w:rsidP="00E431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Установить и в</w:t>
      </w:r>
      <w:r w:rsidR="00DD470E">
        <w:rPr>
          <w:rFonts w:ascii="Times New Roman" w:hAnsi="Times New Roman" w:cs="Times New Roman"/>
          <w:sz w:val="26"/>
          <w:szCs w:val="26"/>
        </w:rPr>
        <w:t>вести в действие с 1 января 202</w:t>
      </w:r>
      <w:r w:rsidR="00084257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года на территории муниц</w:t>
      </w:r>
      <w:r w:rsidR="00A83E8A">
        <w:rPr>
          <w:rFonts w:ascii="Times New Roman" w:hAnsi="Times New Roman" w:cs="Times New Roman"/>
          <w:sz w:val="26"/>
          <w:szCs w:val="26"/>
        </w:rPr>
        <w:t>ипального образования Доможаковский</w:t>
      </w:r>
      <w:r>
        <w:rPr>
          <w:rFonts w:ascii="Times New Roman" w:hAnsi="Times New Roman" w:cs="Times New Roman"/>
          <w:sz w:val="26"/>
          <w:szCs w:val="26"/>
        </w:rPr>
        <w:t xml:space="preserve"> сельсовет земельного налог. </w:t>
      </w:r>
    </w:p>
    <w:p w:rsidR="00E431EC" w:rsidRDefault="00E431EC" w:rsidP="00E431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Установить налоговые ставки земельного налога в следующих размерах:</w:t>
      </w:r>
    </w:p>
    <w:p w:rsidR="00E431EC" w:rsidRDefault="00E431EC" w:rsidP="00E431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0,3 процента в отношении земельных участков:</w:t>
      </w:r>
    </w:p>
    <w:p w:rsidR="00E431EC" w:rsidRDefault="00E431EC" w:rsidP="00E431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9638B7" w:rsidRPr="00A83E8A" w:rsidRDefault="009638B7" w:rsidP="00A83E8A">
      <w:pPr>
        <w:pStyle w:val="aa"/>
        <w:numPr>
          <w:ilvl w:val="0"/>
          <w:numId w:val="2"/>
        </w:numPr>
        <w:ind w:left="0" w:firstLine="0"/>
        <w:jc w:val="both"/>
        <w:rPr>
          <w:sz w:val="26"/>
          <w:szCs w:val="26"/>
        </w:rPr>
      </w:pPr>
      <w:proofErr w:type="gramStart"/>
      <w:r w:rsidRPr="00A83E8A">
        <w:rPr>
          <w:sz w:val="26"/>
          <w:szCs w:val="26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приходящийся на объект, не относящийся к жилищному фонду и к 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E431EC" w:rsidRPr="00A83E8A" w:rsidRDefault="00E431EC" w:rsidP="00A83E8A">
      <w:pPr>
        <w:pStyle w:val="aa"/>
        <w:numPr>
          <w:ilvl w:val="0"/>
          <w:numId w:val="2"/>
        </w:numPr>
        <w:ind w:left="0" w:firstLine="0"/>
        <w:jc w:val="both"/>
        <w:rPr>
          <w:sz w:val="26"/>
          <w:szCs w:val="26"/>
        </w:rPr>
      </w:pPr>
      <w:r w:rsidRPr="00A83E8A">
        <w:rPr>
          <w:sz w:val="26"/>
          <w:szCs w:val="26"/>
        </w:rPr>
        <w:t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E431EC" w:rsidRDefault="00E431EC" w:rsidP="00A83E8A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E431EC" w:rsidRDefault="00E431EC" w:rsidP="00E431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1,5 процента в отношении прочих земельных участков.</w:t>
      </w:r>
    </w:p>
    <w:p w:rsidR="00E431EC" w:rsidRDefault="00E431EC" w:rsidP="00E431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Установить следующие сроки уплаты платежей по земельному налогу для налогоплательщиков-организаций:</w:t>
      </w:r>
    </w:p>
    <w:p w:rsidR="00E431EC" w:rsidRDefault="00E431EC" w:rsidP="00E431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авансовых платежей – ежеквартально, не позднее последнего числа месяца, </w:t>
      </w:r>
      <w:r>
        <w:rPr>
          <w:rFonts w:ascii="Times New Roman" w:hAnsi="Times New Roman" w:cs="Times New Roman"/>
          <w:sz w:val="26"/>
          <w:szCs w:val="26"/>
        </w:rPr>
        <w:lastRenderedPageBreak/>
        <w:t>следующего за истекшим отчетным периодом;</w:t>
      </w:r>
    </w:p>
    <w:p w:rsidR="00E431EC" w:rsidRDefault="00E431EC" w:rsidP="00A83E8A">
      <w:pPr>
        <w:pStyle w:val="ConsPlusNormal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платежей по итогам налогового периода – не позднее 01 марта года, следующего за истекшим налоговым периодом.</w:t>
      </w:r>
    </w:p>
    <w:p w:rsidR="00E431EC" w:rsidRDefault="00E431EC" w:rsidP="00E431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Установить, что для физических лиц, имеющих в собственности, постоянном (бессрочном) пользовании или пожизненном наследуемом владении земельные участки, являющиеся объектом налогообложения на территории </w:t>
      </w:r>
      <w:r w:rsidR="00A83E8A">
        <w:rPr>
          <w:rFonts w:ascii="Times New Roman" w:hAnsi="Times New Roman" w:cs="Times New Roman"/>
          <w:sz w:val="26"/>
          <w:szCs w:val="26"/>
        </w:rPr>
        <w:t>Доможаковского</w:t>
      </w:r>
      <w:r>
        <w:rPr>
          <w:rFonts w:ascii="Times New Roman" w:hAnsi="Times New Roman" w:cs="Times New Roman"/>
          <w:sz w:val="26"/>
          <w:szCs w:val="26"/>
        </w:rPr>
        <w:t xml:space="preserve"> сельсовета, следующие льготы.</w:t>
      </w:r>
    </w:p>
    <w:p w:rsidR="00E431EC" w:rsidRDefault="00E431EC" w:rsidP="00E431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4.1. Предоставить льготы по земельному налогу за земельные участки, предназначенные для личного подсобного хозяйства, индивидуального жилищного строительства, индивидуального гаражного строительства, ведения дачного хозяйства, садоводства, огородничества, следующим категориям налогоплательщиков - физических лиц в размере 100%:</w:t>
      </w:r>
    </w:p>
    <w:p w:rsidR="00E431EC" w:rsidRDefault="00E431EC" w:rsidP="00E431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граждане старше 70 лет;</w:t>
      </w:r>
    </w:p>
    <w:p w:rsidR="00E431EC" w:rsidRDefault="00E431EC" w:rsidP="00E431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Герои Советского Союза, Герои Российской Федерации, полные кавалеры ордена Славы;</w:t>
      </w:r>
    </w:p>
    <w:p w:rsidR="00E431EC" w:rsidRDefault="00E431EC" w:rsidP="00E431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инвалиды 1, 2 группы;</w:t>
      </w:r>
    </w:p>
    <w:p w:rsidR="00E431EC" w:rsidRDefault="00E431EC" w:rsidP="00E431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г) инвалиды с детства;</w:t>
      </w:r>
    </w:p>
    <w:p w:rsidR="00E431EC" w:rsidRDefault="00E431EC" w:rsidP="00E431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д) ветераны и инвалиды ВОВ, а также ветераны и инвалиды боевых действий;</w:t>
      </w:r>
    </w:p>
    <w:p w:rsidR="00E431EC" w:rsidRDefault="00E431EC" w:rsidP="00E431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е) физические лица, имеющие право на получение социальной поддержки в соответствии с </w:t>
      </w:r>
      <w:hyperlink r:id="rId9" w:history="1">
        <w:r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Законом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Российской Федерации "О социальной защите граждан, подвергшихся воздействию радиации вследствие катастрофы на Чернобыльской АЭС" (в редакции Закона Российской Федерации от 18 июня 1992 года N 3061-1), в соответствии с Федеральным </w:t>
      </w:r>
      <w:hyperlink r:id="rId10" w:history="1">
        <w:r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законом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от 26.11.1998 N 175-ФЗ "О социальной защите граждан Российской Федерации, подвергшихся воздействию радиации вследствие аварии 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1957 году на производственном объединении "Маяк" и сбросов радиоактивных отходов в реку </w:t>
      </w:r>
      <w:proofErr w:type="spellStart"/>
      <w:r>
        <w:rPr>
          <w:rFonts w:ascii="Times New Roman" w:hAnsi="Times New Roman" w:cs="Times New Roman"/>
          <w:sz w:val="26"/>
          <w:szCs w:val="26"/>
        </w:rPr>
        <w:t>Теча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" и в соответствии с Федеральным </w:t>
      </w:r>
      <w:hyperlink r:id="rId11" w:history="1">
        <w:r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законом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от 10.01.2002 N 2-ФЗ "О 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p w:rsidR="00E431EC" w:rsidRDefault="00E431EC" w:rsidP="00E431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ж) физические лица, принимавшие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FF1C2D" w:rsidRDefault="00E431EC" w:rsidP="00E431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з) 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технику.</w:t>
      </w:r>
    </w:p>
    <w:p w:rsidR="00E431EC" w:rsidRDefault="00E431EC" w:rsidP="00620A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Установить, что в отношении земельных участков, предназначенных для индивидуального жилищного строительства, индивидуального гаражного строительства, ведения дачного хозяйства, садоводства, огородничества, лицо, у которого имеется несколько участков одного вида разрешенного использования, вправе пользоваться льготой по земельному налогу по одному из таких земельных участков по своему выбору.</w:t>
      </w:r>
    </w:p>
    <w:p w:rsidR="00E431EC" w:rsidRPr="00B2176D" w:rsidRDefault="00A64806" w:rsidP="00E431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E431EC" w:rsidRPr="00B2176D">
        <w:rPr>
          <w:rFonts w:ascii="Times New Roman" w:hAnsi="Times New Roman" w:cs="Times New Roman"/>
          <w:sz w:val="26"/>
          <w:szCs w:val="26"/>
        </w:rPr>
        <w:t xml:space="preserve">. Направить настоящее Решение для подписания и опубликования в газете «Усть-Абаканские известия» Главе </w:t>
      </w:r>
      <w:r w:rsidR="00A83E8A">
        <w:rPr>
          <w:rFonts w:ascii="Times New Roman" w:hAnsi="Times New Roman" w:cs="Times New Roman"/>
          <w:sz w:val="26"/>
          <w:szCs w:val="26"/>
        </w:rPr>
        <w:t xml:space="preserve">Доможаковского </w:t>
      </w:r>
      <w:r w:rsidR="00E431EC" w:rsidRPr="00B2176D">
        <w:rPr>
          <w:rFonts w:ascii="Times New Roman" w:hAnsi="Times New Roman" w:cs="Times New Roman"/>
          <w:sz w:val="26"/>
          <w:szCs w:val="26"/>
        </w:rPr>
        <w:t xml:space="preserve">сельсовета </w:t>
      </w:r>
      <w:r w:rsidR="00A83E8A">
        <w:rPr>
          <w:rFonts w:ascii="Times New Roman" w:hAnsi="Times New Roman" w:cs="Times New Roman"/>
          <w:sz w:val="26"/>
          <w:szCs w:val="26"/>
        </w:rPr>
        <w:t>Ощенковой М.В.</w:t>
      </w:r>
    </w:p>
    <w:p w:rsidR="00E431EC" w:rsidRDefault="00A64806" w:rsidP="00E431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E431EC">
        <w:rPr>
          <w:rFonts w:ascii="Times New Roman" w:hAnsi="Times New Roman" w:cs="Times New Roman"/>
          <w:sz w:val="26"/>
          <w:szCs w:val="26"/>
        </w:rPr>
        <w:t>. Настоящее Решение вступает в силу по истечении одного месяца со дня его официального опублико</w:t>
      </w:r>
      <w:r w:rsidR="00DD470E">
        <w:rPr>
          <w:rFonts w:ascii="Times New Roman" w:hAnsi="Times New Roman" w:cs="Times New Roman"/>
          <w:sz w:val="26"/>
          <w:szCs w:val="26"/>
        </w:rPr>
        <w:t>вания, но не ранее 1 января 202</w:t>
      </w:r>
      <w:r w:rsidR="004975AE">
        <w:rPr>
          <w:rFonts w:ascii="Times New Roman" w:hAnsi="Times New Roman" w:cs="Times New Roman"/>
          <w:sz w:val="26"/>
          <w:szCs w:val="26"/>
        </w:rPr>
        <w:t>2</w:t>
      </w:r>
      <w:r w:rsidR="00E431EC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E431EC" w:rsidRDefault="00E431EC" w:rsidP="00E431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431EC" w:rsidRDefault="00E431EC" w:rsidP="00E431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431EC" w:rsidRDefault="00E431EC" w:rsidP="00E431E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431EC" w:rsidRDefault="00E431EC" w:rsidP="00E431EC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  <w:r w:rsidR="00A83E8A">
        <w:rPr>
          <w:rFonts w:ascii="Times New Roman" w:hAnsi="Times New Roman" w:cs="Times New Roman"/>
          <w:sz w:val="26"/>
          <w:szCs w:val="26"/>
        </w:rPr>
        <w:t>Доможаковского</w:t>
      </w:r>
      <w:r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2A5F6A" w:rsidRDefault="00E431EC" w:rsidP="00E431EC">
      <w:r>
        <w:rPr>
          <w:sz w:val="26"/>
          <w:szCs w:val="26"/>
        </w:rPr>
        <w:t xml:space="preserve">Усть-Абаканского района Республики Хакасия </w:t>
      </w:r>
      <w:r w:rsidR="00A83E8A">
        <w:rPr>
          <w:sz w:val="26"/>
          <w:szCs w:val="26"/>
        </w:rPr>
        <w:t xml:space="preserve">                              </w:t>
      </w:r>
      <w:r>
        <w:rPr>
          <w:sz w:val="26"/>
          <w:szCs w:val="26"/>
        </w:rPr>
        <w:t xml:space="preserve">     </w:t>
      </w:r>
      <w:r w:rsidR="00A83E8A">
        <w:rPr>
          <w:sz w:val="26"/>
          <w:szCs w:val="26"/>
        </w:rPr>
        <w:t xml:space="preserve">М.В. Ощенкова </w:t>
      </w:r>
    </w:p>
    <w:sectPr w:rsidR="002A5F6A" w:rsidSect="0041663E">
      <w:headerReference w:type="default" r:id="rId12"/>
      <w:pgSz w:w="11906" w:h="16838"/>
      <w:pgMar w:top="813" w:right="707" w:bottom="567" w:left="1418" w:header="22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093" w:rsidRDefault="00221093" w:rsidP="00787FFB">
      <w:r>
        <w:separator/>
      </w:r>
    </w:p>
  </w:endnote>
  <w:endnote w:type="continuationSeparator" w:id="0">
    <w:p w:rsidR="00221093" w:rsidRDefault="00221093" w:rsidP="00787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093" w:rsidRDefault="00221093" w:rsidP="00787FFB">
      <w:r>
        <w:separator/>
      </w:r>
    </w:p>
  </w:footnote>
  <w:footnote w:type="continuationSeparator" w:id="0">
    <w:p w:rsidR="00221093" w:rsidRDefault="00221093" w:rsidP="00787F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63E" w:rsidRDefault="0041663E" w:rsidP="0041663E">
    <w:pPr>
      <w:pStyle w:val="a6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101C2"/>
    <w:multiLevelType w:val="hybridMultilevel"/>
    <w:tmpl w:val="2640AB3A"/>
    <w:lvl w:ilvl="0" w:tplc="65409FE4">
      <w:start w:val="1"/>
      <w:numFmt w:val="bullet"/>
      <w:lvlText w:val=""/>
      <w:lvlJc w:val="left"/>
      <w:pPr>
        <w:ind w:left="-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</w:abstractNum>
  <w:abstractNum w:abstractNumId="1">
    <w:nsid w:val="4A6309E2"/>
    <w:multiLevelType w:val="hybridMultilevel"/>
    <w:tmpl w:val="971EC41E"/>
    <w:lvl w:ilvl="0" w:tplc="65409FE4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1EC"/>
    <w:rsid w:val="00017BA6"/>
    <w:rsid w:val="00084257"/>
    <w:rsid w:val="00123934"/>
    <w:rsid w:val="0013228B"/>
    <w:rsid w:val="001970EC"/>
    <w:rsid w:val="001B42AC"/>
    <w:rsid w:val="001E2F83"/>
    <w:rsid w:val="00215AB6"/>
    <w:rsid w:val="00221093"/>
    <w:rsid w:val="00274436"/>
    <w:rsid w:val="002A5F6A"/>
    <w:rsid w:val="003D354E"/>
    <w:rsid w:val="0041663E"/>
    <w:rsid w:val="00435835"/>
    <w:rsid w:val="004512F5"/>
    <w:rsid w:val="00486249"/>
    <w:rsid w:val="004933F3"/>
    <w:rsid w:val="004975AE"/>
    <w:rsid w:val="00510265"/>
    <w:rsid w:val="00530726"/>
    <w:rsid w:val="005359D9"/>
    <w:rsid w:val="00550914"/>
    <w:rsid w:val="005606E4"/>
    <w:rsid w:val="005B30FF"/>
    <w:rsid w:val="006002E0"/>
    <w:rsid w:val="0060696D"/>
    <w:rsid w:val="00620A4A"/>
    <w:rsid w:val="006447F5"/>
    <w:rsid w:val="0073039C"/>
    <w:rsid w:val="00757253"/>
    <w:rsid w:val="00787FFB"/>
    <w:rsid w:val="00803698"/>
    <w:rsid w:val="0085700A"/>
    <w:rsid w:val="00865BA4"/>
    <w:rsid w:val="009638B7"/>
    <w:rsid w:val="009A5E8D"/>
    <w:rsid w:val="009B0F8F"/>
    <w:rsid w:val="00A251BA"/>
    <w:rsid w:val="00A5641B"/>
    <w:rsid w:val="00A64806"/>
    <w:rsid w:val="00A83E8A"/>
    <w:rsid w:val="00B2176D"/>
    <w:rsid w:val="00CB2B35"/>
    <w:rsid w:val="00CC40BC"/>
    <w:rsid w:val="00D84C5A"/>
    <w:rsid w:val="00DB19FA"/>
    <w:rsid w:val="00DD3F36"/>
    <w:rsid w:val="00DD470E"/>
    <w:rsid w:val="00E06269"/>
    <w:rsid w:val="00E431EC"/>
    <w:rsid w:val="00ED5311"/>
    <w:rsid w:val="00F96BB6"/>
    <w:rsid w:val="00FA391D"/>
    <w:rsid w:val="00FF1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1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31EC"/>
    <w:rPr>
      <w:color w:val="0000FF"/>
      <w:u w:val="single"/>
    </w:rPr>
  </w:style>
  <w:style w:type="paragraph" w:customStyle="1" w:styleId="ConsPlusTitle">
    <w:name w:val="ConsPlusTitle"/>
    <w:rsid w:val="00E431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E431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431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31E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787FF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87F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87FF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87F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A83E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1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31EC"/>
    <w:rPr>
      <w:color w:val="0000FF"/>
      <w:u w:val="single"/>
    </w:rPr>
  </w:style>
  <w:style w:type="paragraph" w:customStyle="1" w:styleId="ConsPlusTitle">
    <w:name w:val="ConsPlusTitle"/>
    <w:rsid w:val="00E431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E431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431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31E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787FF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87F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87FF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87F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A83E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2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D444E5EF1A8F9BD0A8E875B97B1BB1D5B278EB5A7022A1EFD6DF43716z4e8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D444E5EF1A8F9BD0A8E875B97B1BB1D5B278EB5A0072A1EFD6DF43716z4e8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D444E5EF1A8F9BD0A8E875B97B1BB1D5B278EB5A1062A1EFD6DF43716z4e8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849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Владелец</cp:lastModifiedBy>
  <cp:revision>37</cp:revision>
  <cp:lastPrinted>2019-11-29T02:07:00Z</cp:lastPrinted>
  <dcterms:created xsi:type="dcterms:W3CDTF">2019-11-05T08:34:00Z</dcterms:created>
  <dcterms:modified xsi:type="dcterms:W3CDTF">2021-11-22T04:23:00Z</dcterms:modified>
</cp:coreProperties>
</file>